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AE5" w:rsidRDefault="00E00AE5" w:rsidP="00E00AE5">
      <w:pPr>
        <w:pStyle w:val="NormalWeb"/>
        <w:spacing w:after="150" w:afterAutospacing="0"/>
      </w:pPr>
      <w:r>
        <w:t>Dear TCA Family and Friends,</w:t>
      </w:r>
    </w:p>
    <w:p w:rsidR="00E00AE5" w:rsidRDefault="00E00AE5" w:rsidP="00E00AE5">
      <w:pPr>
        <w:pStyle w:val="NormalWeb"/>
        <w:spacing w:after="150" w:afterAutospacing="0"/>
      </w:pPr>
      <w:r>
        <w:t>TCA’s Board of Directors would like to share some highlights from our August 12, 2019 meeting:</w:t>
      </w:r>
    </w:p>
    <w:p w:rsidR="00E00AE5" w:rsidRDefault="00E00AE5" w:rsidP="00E00AE5">
      <w:pPr>
        <w:pStyle w:val="NormalWeb"/>
        <w:spacing w:after="150" w:afterAutospacing="0"/>
      </w:pPr>
      <w:r>
        <w:rPr>
          <w:rStyle w:val="Strong"/>
        </w:rPr>
        <w:t>Board Officers for this Year</w:t>
      </w:r>
    </w:p>
    <w:p w:rsidR="00E00AE5" w:rsidRDefault="00E00AE5" w:rsidP="00E00AE5">
      <w:pPr>
        <w:pStyle w:val="NormalWeb"/>
        <w:spacing w:before="0" w:beforeAutospacing="0" w:after="150" w:afterAutospacing="0"/>
      </w:pPr>
      <w:r>
        <w:t xml:space="preserve">Each August, TCA’s </w:t>
      </w:r>
      <w:proofErr w:type="gramStart"/>
      <w:r>
        <w:t>newly-elected</w:t>
      </w:r>
      <w:proofErr w:type="gramEnd"/>
      <w:r>
        <w:t xml:space="preserve"> Board Directors become official voting members, the outgoing Board Directors are celebrated, and new Board Officers are elected.  At this month’s meeting, we welcomed Dr. Terence Andre and Mr. Tim Hannan to the Board to start their three-year terms. We also said farewell and gave hearty thanks to Dr. Bill Jennings and Mrs. Becky VanVleet </w:t>
      </w:r>
      <w:r>
        <w:rPr>
          <w:color w:val="000000"/>
        </w:rPr>
        <w:t xml:space="preserve">for their years of service to the Board.  </w:t>
      </w:r>
    </w:p>
    <w:p w:rsidR="00E00AE5" w:rsidRDefault="00E00AE5" w:rsidP="00E00AE5">
      <w:pPr>
        <w:pStyle w:val="NormalWeb"/>
        <w:spacing w:before="0" w:beforeAutospacing="0" w:after="150" w:afterAutospacing="0"/>
      </w:pPr>
      <w:r>
        <w:rPr>
          <w:color w:val="000000"/>
        </w:rPr>
        <w:t>The newly-elected Board Officers are</w:t>
      </w:r>
      <w:proofErr w:type="gramStart"/>
      <w:r>
        <w:rPr>
          <w:color w:val="000000"/>
        </w:rPr>
        <w:t>:</w:t>
      </w:r>
      <w:proofErr w:type="gramEnd"/>
      <w:r>
        <w:rPr>
          <w:color w:val="000000"/>
        </w:rPr>
        <w:br/>
        <w:t>Mr. Rob Moulton – Chair</w:t>
      </w:r>
      <w:r>
        <w:rPr>
          <w:color w:val="000000"/>
        </w:rPr>
        <w:br/>
        <w:t>Ms. Peggy Littleton – Vice Chair</w:t>
      </w:r>
      <w:r>
        <w:rPr>
          <w:color w:val="000000"/>
        </w:rPr>
        <w:br/>
        <w:t>Mr. Rich Bennett – Secretary</w:t>
      </w:r>
      <w:r>
        <w:rPr>
          <w:color w:val="000000"/>
        </w:rPr>
        <w:br/>
        <w:t>Mrs. Teri Goin – Treasurer  </w:t>
      </w:r>
    </w:p>
    <w:p w:rsidR="00E00AE5" w:rsidRDefault="00E00AE5" w:rsidP="00E00AE5">
      <w:pPr>
        <w:pStyle w:val="NormalWeb"/>
        <w:spacing w:before="0" w:beforeAutospacing="0" w:after="150" w:afterAutospacing="0"/>
      </w:pPr>
      <w:r>
        <w:rPr>
          <w:rStyle w:val="Strong"/>
          <w:color w:val="000000"/>
        </w:rPr>
        <w:t>TCA Strategic Plan</w:t>
      </w:r>
    </w:p>
    <w:p w:rsidR="00E00AE5" w:rsidRDefault="00E00AE5" w:rsidP="00E00AE5">
      <w:pPr>
        <w:pStyle w:val="NormalWeb"/>
        <w:spacing w:before="0" w:beforeAutospacing="0" w:after="150" w:afterAutospacing="0"/>
      </w:pPr>
      <w:r>
        <w:rPr>
          <w:color w:val="000000"/>
        </w:rPr>
        <w:t xml:space="preserve">The Board approved TCA’s Strategic Plan, which </w:t>
      </w:r>
      <w:proofErr w:type="gramStart"/>
      <w:r>
        <w:rPr>
          <w:color w:val="000000"/>
        </w:rPr>
        <w:t>was recently reviewed and updated at the annual Summer Board Retreat</w:t>
      </w:r>
      <w:proofErr w:type="gramEnd"/>
      <w:r>
        <w:rPr>
          <w:color w:val="000000"/>
        </w:rPr>
        <w:t xml:space="preserve">. This plan guides future Board and Administration goals and decisions, consistent with TCA’s Mission, Vision, and Core Values.  The approved Strategic Plan </w:t>
      </w:r>
      <w:proofErr w:type="gramStart"/>
      <w:r>
        <w:rPr>
          <w:color w:val="000000"/>
        </w:rPr>
        <w:t>can be found</w:t>
      </w:r>
      <w:proofErr w:type="gramEnd"/>
      <w:r>
        <w:rPr>
          <w:color w:val="000000"/>
        </w:rPr>
        <w:t xml:space="preserve"> </w:t>
      </w:r>
      <w:hyperlink r:id="rId4" w:history="1">
        <w:r>
          <w:rPr>
            <w:rStyle w:val="Hyperlink"/>
          </w:rPr>
          <w:t>here</w:t>
        </w:r>
      </w:hyperlink>
      <w:r>
        <w:rPr>
          <w:color w:val="000000"/>
        </w:rPr>
        <w:t xml:space="preserve">.  </w:t>
      </w:r>
    </w:p>
    <w:p w:rsidR="00E00AE5" w:rsidRDefault="00E00AE5" w:rsidP="00E00AE5">
      <w:pPr>
        <w:pStyle w:val="NormalWeb"/>
        <w:spacing w:after="150" w:afterAutospacing="0"/>
      </w:pPr>
      <w:r>
        <w:rPr>
          <w:rStyle w:val="Strong"/>
          <w:color w:val="000000"/>
        </w:rPr>
        <w:t>Advancement Report</w:t>
      </w:r>
    </w:p>
    <w:p w:rsidR="00E00AE5" w:rsidRDefault="00E00AE5" w:rsidP="00E00AE5">
      <w:pPr>
        <w:pStyle w:val="NormalWeb"/>
        <w:spacing w:before="0" w:beforeAutospacing="0" w:after="150" w:afterAutospacing="0"/>
      </w:pPr>
      <w:r>
        <w:rPr>
          <w:color w:val="000000"/>
        </w:rPr>
        <w:t xml:space="preserve">Jerome Simpson, TCA’s Advancement Officer, presented TCA’s annual Advancement and Stewardship Report regarding community donations. When your family gives as you are able, your ongoing support is what helps enable our school to attract, hire, and retain the dedicated staff and teachers who are critically important to TCA. We are grateful for the generosity of our TCA parents and grandparents! </w:t>
      </w:r>
    </w:p>
    <w:p w:rsidR="00E00AE5" w:rsidRDefault="00E00AE5" w:rsidP="00E00AE5">
      <w:pPr>
        <w:pStyle w:val="NormalWeb"/>
        <w:spacing w:after="150" w:afterAutospacing="0"/>
      </w:pPr>
      <w:r>
        <w:t xml:space="preserve">As always, if you have any questions, please feel free to contact us at </w:t>
      </w:r>
      <w:hyperlink r:id="rId5" w:history="1">
        <w:r>
          <w:rPr>
            <w:rStyle w:val="Hyperlink"/>
          </w:rPr>
          <w:t>talk2tcaboard@gmail.com</w:t>
        </w:r>
      </w:hyperlink>
    </w:p>
    <w:p w:rsidR="00E00AE5" w:rsidRDefault="00E00AE5" w:rsidP="00E00AE5">
      <w:pPr>
        <w:pStyle w:val="NormalWeb"/>
        <w:spacing w:after="150" w:afterAutospacing="0"/>
      </w:pPr>
      <w:r>
        <w:t>We look forward to seeing everyone back at school this week.</w:t>
      </w:r>
    </w:p>
    <w:p w:rsidR="00E00AE5" w:rsidRDefault="00E00AE5" w:rsidP="00E00AE5">
      <w:pPr>
        <w:pStyle w:val="NormalWeb"/>
        <w:spacing w:after="150" w:afterAutospacing="0"/>
      </w:pPr>
      <w:r>
        <w:t>Rich Bennett</w:t>
      </w:r>
      <w:r>
        <w:br/>
        <w:t>Board Secretary</w:t>
      </w:r>
    </w:p>
    <w:p w:rsidR="00E00AE5" w:rsidRDefault="00E00AE5" w:rsidP="00E00AE5">
      <w:pPr>
        <w:pStyle w:val="NormalWeb"/>
        <w:spacing w:after="150" w:afterAutospacing="0"/>
        <w:jc w:val="center"/>
      </w:pPr>
      <w:r>
        <w:rPr>
          <w:rStyle w:val="Emphasis"/>
          <w:sz w:val="18"/>
          <w:szCs w:val="18"/>
        </w:rPr>
        <w:t>TCA Mission Statement</w:t>
      </w:r>
    </w:p>
    <w:p w:rsidR="00E00AE5" w:rsidRDefault="00E00AE5" w:rsidP="00E00AE5">
      <w:pPr>
        <w:pStyle w:val="NormalWeb"/>
        <w:spacing w:after="150" w:afterAutospacing="0"/>
        <w:jc w:val="center"/>
      </w:pPr>
      <w:r>
        <w:rPr>
          <w:rStyle w:val="Emphasis"/>
          <w:sz w:val="18"/>
          <w:szCs w:val="18"/>
        </w:rPr>
        <w:t>The Classical Academy exists to assist parents in their mission to develop exemplary citizens, equipped with analytical thinking skills, virtuous character, and a passion for learning, all built upon a solid foundation of knowledge.</w:t>
      </w:r>
    </w:p>
    <w:p w:rsidR="008D5CD4" w:rsidRDefault="00E00AE5" w:rsidP="00E00AE5">
      <w:pPr>
        <w:pStyle w:val="NormalWeb"/>
        <w:spacing w:after="240" w:afterAutospacing="0"/>
      </w:pPr>
      <w:proofErr w:type="gramStart"/>
      <w:r>
        <w:rPr>
          <w:rFonts w:ascii="Lucida Grande" w:hAnsi="Lucida Grande"/>
          <w:color w:val="666666"/>
          <w:sz w:val="18"/>
          <w:szCs w:val="18"/>
        </w:rPr>
        <w:t>This e-mail has been sent to you by THE CLASSICAL ACADEMY</w:t>
      </w:r>
      <w:proofErr w:type="gramEnd"/>
      <w:r>
        <w:rPr>
          <w:rFonts w:ascii="Lucida Grande" w:hAnsi="Lucida Grande"/>
          <w:color w:val="666666"/>
          <w:sz w:val="18"/>
          <w:szCs w:val="18"/>
        </w:rPr>
        <w:t xml:space="preserve">. To maximize their communication with you, you may be receiving this e-mail in addition to a phone call with the same message. If you no longer wish to receive email notifications from THE CLASSICAL ACADEMY, please </w:t>
      </w:r>
      <w:hyperlink r:id="rId6" w:history="1">
        <w:r>
          <w:rPr>
            <w:rStyle w:val="Hyperlink"/>
            <w:rFonts w:ascii="Lucida Grande" w:hAnsi="Lucida Grande"/>
            <w:sz w:val="18"/>
            <w:szCs w:val="18"/>
          </w:rPr>
          <w:t>click here</w:t>
        </w:r>
      </w:hyperlink>
      <w:r>
        <w:rPr>
          <w:rFonts w:ascii="Lucida Grande" w:hAnsi="Lucida Grande"/>
          <w:color w:val="666666"/>
          <w:sz w:val="18"/>
          <w:szCs w:val="18"/>
        </w:rPr>
        <w:t xml:space="preserve"> to unsubscribe.</w:t>
      </w:r>
      <w:r>
        <w:rPr>
          <w:rFonts w:ascii="Lucida Grande" w:hAnsi="Lucida Grande"/>
          <w:color w:val="666666"/>
          <w:sz w:val="18"/>
          <w:szCs w:val="18"/>
        </w:rPr>
        <w:br/>
      </w:r>
      <w:r>
        <w:rPr>
          <w:rFonts w:ascii="Lucida Grande" w:hAnsi="Lucida Grande"/>
          <w:color w:val="666666"/>
          <w:sz w:val="18"/>
          <w:szCs w:val="18"/>
        </w:rPr>
        <w:br/>
        <w:t xml:space="preserve">To view the </w:t>
      </w:r>
      <w:proofErr w:type="spellStart"/>
      <w:r>
        <w:rPr>
          <w:rFonts w:ascii="Lucida Grande" w:hAnsi="Lucida Grande"/>
          <w:color w:val="666666"/>
          <w:sz w:val="18"/>
          <w:szCs w:val="18"/>
        </w:rPr>
        <w:t>THE</w:t>
      </w:r>
      <w:proofErr w:type="spellEnd"/>
      <w:r>
        <w:rPr>
          <w:rFonts w:ascii="Lucida Grande" w:hAnsi="Lucida Grande"/>
          <w:color w:val="666666"/>
          <w:sz w:val="18"/>
          <w:szCs w:val="18"/>
        </w:rPr>
        <w:t xml:space="preserve"> CLASSICAL ACADEMY privacy policy, please </w:t>
      </w:r>
      <w:hyperlink r:id="rId7" w:history="1">
        <w:r>
          <w:rPr>
            <w:rStyle w:val="Hyperlink"/>
            <w:rFonts w:ascii="Lucida Grande" w:hAnsi="Lucida Grande"/>
            <w:sz w:val="18"/>
            <w:szCs w:val="18"/>
          </w:rPr>
          <w:t>click here</w:t>
        </w:r>
      </w:hyperlink>
      <w:r>
        <w:rPr>
          <w:rFonts w:ascii="Lucida Grande" w:hAnsi="Lucida Grande"/>
          <w:color w:val="666666"/>
          <w:sz w:val="18"/>
          <w:szCs w:val="18"/>
        </w:rPr>
        <w:t>.</w:t>
      </w:r>
      <w:bookmarkStart w:id="0" w:name="_GoBack"/>
      <w:bookmarkEnd w:id="0"/>
    </w:p>
    <w:sectPr w:rsidR="008D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E5"/>
    <w:rsid w:val="008D5CD4"/>
    <w:rsid w:val="00E0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1FE91-C5C5-4F17-AF98-B5E6CE86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AE5"/>
    <w:rPr>
      <w:color w:val="0000FF"/>
      <w:u w:val="single"/>
    </w:rPr>
  </w:style>
  <w:style w:type="paragraph" w:styleId="NormalWeb">
    <w:name w:val="Normal (Web)"/>
    <w:basedOn w:val="Normal"/>
    <w:uiPriority w:val="99"/>
    <w:unhideWhenUsed/>
    <w:rsid w:val="00E00AE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00AE5"/>
    <w:rPr>
      <w:b/>
      <w:bCs/>
    </w:rPr>
  </w:style>
  <w:style w:type="character" w:styleId="Emphasis">
    <w:name w:val="Emphasis"/>
    <w:basedOn w:val="DefaultParagraphFont"/>
    <w:uiPriority w:val="20"/>
    <w:qFormat/>
    <w:rsid w:val="00E00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9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5.safelinks.protection.outlook.com/?url=https%3A%2F%2Fhelp.blackboard.com%2FPrivacy_Center&amp;data=02%7C01%7C%7C2fb11a64c5db4fad140b08d721aa784e%7C9475cacd18664ccab65fdaed9900cd07%7C0%7C0%7C637014888388967755&amp;sdata=mGhq%2FfT9M4NcqaQIPyJR6dfohV2bZyDLGwJ0nqNWlg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s%3A%2F%2Femailresults.blackboardconnect.com%2FUnsubscribe%3Fid%3Dswanson%40asd20.org%26iid%3D192015%26iidn%3DTHE%2520CLASSICAL%2520ACADEMY%26dm%3D2%26f%3D2&amp;data=02%7C01%7C%7C2fb11a64c5db4fad140b08d721aa784e%7C9475cacd18664ccab65fdaed9900cd07%7C0%7C0%7C637014888388967755&amp;sdata=eASCLwbRJuyF8d7qj91z0PPRE9n174M2Q9HVw4%2BKqHc%3D&amp;reserved=0" TargetMode="External"/><Relationship Id="rId5" Type="http://schemas.openxmlformats.org/officeDocument/2006/relationships/hyperlink" Target="mailto:talk2tcaboard@gmail.com" TargetMode="External"/><Relationship Id="rId4" Type="http://schemas.openxmlformats.org/officeDocument/2006/relationships/hyperlink" Target="https://nam05.safelinks.protection.outlook.com/?url=http%3A%2F%2Ftcatitans.org%2Fcommon%2Fpages%2FDisplayFile.aspx%3FitemId%3D5928587&amp;data=02%7C01%7C%7C2fb11a64c5db4fad140b08d721aa784e%7C9475cacd18664ccab65fdaed9900cd07%7C0%7C0%7C637014888388957765&amp;sdata=8k9zkdBq93H8Gew4LtTL3PHhvq9pd5Bw27fVT%2FnNjyg%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Classical Academy</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 Bob Swanson</dc:creator>
  <cp:keywords/>
  <dc:description/>
  <cp:lastModifiedBy>TCA Bob Swanson</cp:lastModifiedBy>
  <cp:revision>2</cp:revision>
  <dcterms:created xsi:type="dcterms:W3CDTF">2019-08-25T19:03:00Z</dcterms:created>
  <dcterms:modified xsi:type="dcterms:W3CDTF">2019-08-25T19:06:00Z</dcterms:modified>
</cp:coreProperties>
</file>